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1B2F" w14:textId="77777777" w:rsidR="00F92AA4" w:rsidRPr="00AC7A12" w:rsidRDefault="00F92AA4">
      <w:pPr>
        <w:spacing w:after="0" w:line="240" w:lineRule="auto"/>
        <w:rPr>
          <w:rFonts w:ascii="Times New Roman" w:hAnsi="Times New Roman"/>
          <w:szCs w:val="20"/>
        </w:rPr>
      </w:pPr>
    </w:p>
    <w:p w14:paraId="0E88A7EE" w14:textId="77777777" w:rsidR="00F92AA4" w:rsidRPr="00AC7A12" w:rsidRDefault="00F92AA4">
      <w:pPr>
        <w:spacing w:after="0" w:line="240" w:lineRule="auto"/>
        <w:rPr>
          <w:rFonts w:ascii="Times New Roman" w:hAnsi="Times New Roman"/>
          <w:szCs w:val="20"/>
        </w:rPr>
      </w:pPr>
    </w:p>
    <w:tbl>
      <w:tblPr>
        <w:tblW w:w="0" w:type="auto"/>
        <w:tblInd w:w="-426" w:type="dxa"/>
        <w:tblLook w:val="04A0" w:firstRow="1" w:lastRow="0" w:firstColumn="1" w:lastColumn="0" w:noHBand="0" w:noVBand="1"/>
      </w:tblPr>
      <w:tblGrid>
        <w:gridCol w:w="2281"/>
        <w:gridCol w:w="7433"/>
      </w:tblGrid>
      <w:tr w:rsidR="00F92AA4" w:rsidRPr="00AC7A12" w14:paraId="1D936EBB" w14:textId="77777777" w:rsidTr="00DF0C7D">
        <w:tc>
          <w:tcPr>
            <w:tcW w:w="2281" w:type="dxa"/>
          </w:tcPr>
          <w:p w14:paraId="2B9EFE60" w14:textId="77777777" w:rsidR="00F92AA4" w:rsidRPr="00AC7A12" w:rsidRDefault="00F92AA4">
            <w:pPr>
              <w:spacing w:after="0" w:line="240" w:lineRule="auto"/>
              <w:rPr>
                <w:rFonts w:ascii="Times New Roman" w:hAnsi="Times New Roman"/>
                <w:b/>
                <w:szCs w:val="20"/>
                <w:u w:val="single"/>
              </w:rPr>
            </w:pPr>
            <w:r w:rsidRPr="00AC7A12">
              <w:rPr>
                <w:rFonts w:ascii="Times New Roman" w:hAnsi="Times New Roman"/>
                <w:b/>
                <w:szCs w:val="20"/>
                <w:u w:val="single"/>
              </w:rPr>
              <w:t>PRESENT</w:t>
            </w:r>
          </w:p>
        </w:tc>
        <w:tc>
          <w:tcPr>
            <w:tcW w:w="7433" w:type="dxa"/>
          </w:tcPr>
          <w:p w14:paraId="0D916319" w14:textId="77777777" w:rsidR="00F92AA4" w:rsidRPr="00AC7A12" w:rsidRDefault="00F92AA4">
            <w:pPr>
              <w:spacing w:after="0" w:line="240" w:lineRule="auto"/>
              <w:rPr>
                <w:rFonts w:ascii="Times New Roman" w:hAnsi="Times New Roman"/>
                <w:b/>
                <w:szCs w:val="20"/>
                <w:u w:val="single"/>
              </w:rPr>
            </w:pPr>
          </w:p>
        </w:tc>
      </w:tr>
      <w:tr w:rsidR="00F92AA4" w:rsidRPr="00AC7A12" w14:paraId="2CF4A163" w14:textId="77777777" w:rsidTr="00DF0C7D">
        <w:tc>
          <w:tcPr>
            <w:tcW w:w="2281" w:type="dxa"/>
          </w:tcPr>
          <w:p w14:paraId="3C0BBBB3" w14:textId="77777777" w:rsidR="00F92AA4" w:rsidRPr="00AC7A12" w:rsidRDefault="00F92AA4">
            <w:pPr>
              <w:spacing w:after="0" w:line="240" w:lineRule="auto"/>
              <w:rPr>
                <w:rFonts w:ascii="Times New Roman" w:hAnsi="Times New Roman"/>
                <w:b/>
                <w:szCs w:val="20"/>
              </w:rPr>
            </w:pPr>
            <w:r w:rsidRPr="00AC7A12">
              <w:rPr>
                <w:rFonts w:ascii="Times New Roman" w:hAnsi="Times New Roman"/>
                <w:b/>
                <w:szCs w:val="20"/>
              </w:rPr>
              <w:t>COUNCILLORS</w:t>
            </w:r>
          </w:p>
        </w:tc>
        <w:tc>
          <w:tcPr>
            <w:tcW w:w="7433" w:type="dxa"/>
          </w:tcPr>
          <w:p w14:paraId="292C8B9C" w14:textId="075D03D8" w:rsidR="00F92AA4" w:rsidRPr="00AC7A12" w:rsidRDefault="007A6804">
            <w:pPr>
              <w:spacing w:after="0" w:line="240" w:lineRule="auto"/>
              <w:rPr>
                <w:rFonts w:ascii="Times New Roman" w:hAnsi="Times New Roman"/>
                <w:szCs w:val="20"/>
              </w:rPr>
            </w:pPr>
            <w:r>
              <w:rPr>
                <w:rFonts w:ascii="Times New Roman" w:hAnsi="Times New Roman"/>
                <w:szCs w:val="20"/>
              </w:rPr>
              <w:t>Bernard Clarkson (BC)</w:t>
            </w:r>
          </w:p>
        </w:tc>
      </w:tr>
      <w:tr w:rsidR="00F92AA4" w:rsidRPr="00AC7A12" w14:paraId="4CDF51DE" w14:textId="77777777" w:rsidTr="00DF0C7D">
        <w:tc>
          <w:tcPr>
            <w:tcW w:w="2281" w:type="dxa"/>
          </w:tcPr>
          <w:p w14:paraId="3FE011E8" w14:textId="77777777" w:rsidR="00F92AA4" w:rsidRPr="00AC7A12" w:rsidRDefault="00F92AA4">
            <w:pPr>
              <w:spacing w:after="0" w:line="240" w:lineRule="auto"/>
              <w:rPr>
                <w:rFonts w:ascii="Times New Roman" w:hAnsi="Times New Roman"/>
                <w:b/>
                <w:szCs w:val="20"/>
              </w:rPr>
            </w:pPr>
          </w:p>
        </w:tc>
        <w:tc>
          <w:tcPr>
            <w:tcW w:w="7433" w:type="dxa"/>
          </w:tcPr>
          <w:p w14:paraId="121BBAF0" w14:textId="5336A134" w:rsidR="00F92AA4" w:rsidRPr="00AC7A12" w:rsidRDefault="007A6804">
            <w:pPr>
              <w:spacing w:after="0" w:line="240" w:lineRule="auto"/>
              <w:rPr>
                <w:rFonts w:ascii="Times New Roman" w:hAnsi="Times New Roman"/>
                <w:szCs w:val="20"/>
              </w:rPr>
            </w:pPr>
            <w:r>
              <w:rPr>
                <w:rFonts w:ascii="Times New Roman" w:hAnsi="Times New Roman"/>
                <w:szCs w:val="20"/>
              </w:rPr>
              <w:t>Nick Crangle (NC)</w:t>
            </w:r>
          </w:p>
        </w:tc>
      </w:tr>
      <w:tr w:rsidR="00F92AA4" w:rsidRPr="00AC7A12" w14:paraId="5B68E44D" w14:textId="77777777" w:rsidTr="00DF0C7D">
        <w:tc>
          <w:tcPr>
            <w:tcW w:w="2281" w:type="dxa"/>
          </w:tcPr>
          <w:p w14:paraId="2E5492D5" w14:textId="77777777" w:rsidR="00F92AA4" w:rsidRPr="00AC7A12" w:rsidRDefault="00F92AA4">
            <w:pPr>
              <w:spacing w:after="0" w:line="240" w:lineRule="auto"/>
              <w:rPr>
                <w:rFonts w:ascii="Times New Roman" w:hAnsi="Times New Roman"/>
                <w:szCs w:val="20"/>
              </w:rPr>
            </w:pPr>
          </w:p>
        </w:tc>
        <w:tc>
          <w:tcPr>
            <w:tcW w:w="7433" w:type="dxa"/>
          </w:tcPr>
          <w:p w14:paraId="7D91BF68" w14:textId="3683D233" w:rsidR="00F92AA4" w:rsidRPr="00AC7A12" w:rsidRDefault="007A6804">
            <w:pPr>
              <w:spacing w:after="0" w:line="240" w:lineRule="auto"/>
              <w:rPr>
                <w:rFonts w:ascii="Times New Roman" w:hAnsi="Times New Roman"/>
                <w:szCs w:val="20"/>
              </w:rPr>
            </w:pPr>
            <w:r>
              <w:rPr>
                <w:rFonts w:ascii="Times New Roman" w:hAnsi="Times New Roman"/>
                <w:szCs w:val="20"/>
              </w:rPr>
              <w:t>Roger Evans (Chair)</w:t>
            </w:r>
          </w:p>
        </w:tc>
      </w:tr>
      <w:tr w:rsidR="00F92AA4" w:rsidRPr="00AC7A12" w14:paraId="0972EA74" w14:textId="77777777" w:rsidTr="00DF0C7D">
        <w:tc>
          <w:tcPr>
            <w:tcW w:w="2281" w:type="dxa"/>
          </w:tcPr>
          <w:p w14:paraId="620B50FC" w14:textId="77777777" w:rsidR="00F92AA4" w:rsidRPr="00AC7A12" w:rsidRDefault="00F92AA4">
            <w:pPr>
              <w:spacing w:after="0" w:line="240" w:lineRule="auto"/>
              <w:rPr>
                <w:rFonts w:ascii="Times New Roman" w:hAnsi="Times New Roman"/>
                <w:szCs w:val="20"/>
              </w:rPr>
            </w:pPr>
          </w:p>
        </w:tc>
        <w:tc>
          <w:tcPr>
            <w:tcW w:w="7433" w:type="dxa"/>
          </w:tcPr>
          <w:p w14:paraId="672ECCC7" w14:textId="1101CA58" w:rsidR="00F92AA4" w:rsidRPr="00AC7A12" w:rsidRDefault="007A6804">
            <w:pPr>
              <w:spacing w:after="0" w:line="240" w:lineRule="auto"/>
              <w:rPr>
                <w:rFonts w:ascii="Times New Roman" w:hAnsi="Times New Roman"/>
                <w:szCs w:val="20"/>
              </w:rPr>
            </w:pPr>
            <w:r>
              <w:rPr>
                <w:rFonts w:ascii="Times New Roman" w:hAnsi="Times New Roman"/>
                <w:szCs w:val="20"/>
              </w:rPr>
              <w:t>Mrs Jenny Joyce (JJ)</w:t>
            </w:r>
          </w:p>
        </w:tc>
      </w:tr>
      <w:tr w:rsidR="00F92AA4" w:rsidRPr="00AC7A12" w14:paraId="24533122" w14:textId="77777777" w:rsidTr="00DF0C7D">
        <w:tc>
          <w:tcPr>
            <w:tcW w:w="2281" w:type="dxa"/>
          </w:tcPr>
          <w:p w14:paraId="189916CB" w14:textId="77777777" w:rsidR="00F92AA4" w:rsidRPr="00AC7A12" w:rsidRDefault="00F92AA4">
            <w:pPr>
              <w:spacing w:after="0" w:line="240" w:lineRule="auto"/>
              <w:rPr>
                <w:rFonts w:ascii="Times New Roman" w:hAnsi="Times New Roman"/>
                <w:szCs w:val="20"/>
              </w:rPr>
            </w:pPr>
          </w:p>
        </w:tc>
        <w:tc>
          <w:tcPr>
            <w:tcW w:w="7433" w:type="dxa"/>
          </w:tcPr>
          <w:p w14:paraId="440C3B7E" w14:textId="07B5BB25" w:rsidR="00F92AA4" w:rsidRPr="00AC7A12" w:rsidRDefault="007A6804">
            <w:pPr>
              <w:spacing w:after="0" w:line="240" w:lineRule="auto"/>
              <w:rPr>
                <w:rFonts w:ascii="Times New Roman" w:hAnsi="Times New Roman"/>
                <w:szCs w:val="20"/>
              </w:rPr>
            </w:pPr>
            <w:r>
              <w:rPr>
                <w:rFonts w:ascii="Times New Roman" w:hAnsi="Times New Roman"/>
                <w:szCs w:val="20"/>
              </w:rPr>
              <w:t>Mrs Lee Lee (LL)</w:t>
            </w:r>
          </w:p>
        </w:tc>
      </w:tr>
      <w:tr w:rsidR="00F92AA4" w:rsidRPr="00AC7A12" w14:paraId="1F6DFA4F" w14:textId="77777777" w:rsidTr="00DF0C7D">
        <w:tc>
          <w:tcPr>
            <w:tcW w:w="2281" w:type="dxa"/>
          </w:tcPr>
          <w:p w14:paraId="2690AF75" w14:textId="77777777" w:rsidR="00F92AA4" w:rsidRPr="00AC7A12" w:rsidRDefault="00F92AA4">
            <w:pPr>
              <w:spacing w:after="0" w:line="240" w:lineRule="auto"/>
              <w:rPr>
                <w:rFonts w:ascii="Times New Roman" w:hAnsi="Times New Roman"/>
                <w:szCs w:val="20"/>
              </w:rPr>
            </w:pPr>
          </w:p>
        </w:tc>
        <w:tc>
          <w:tcPr>
            <w:tcW w:w="7433" w:type="dxa"/>
          </w:tcPr>
          <w:p w14:paraId="17A7E7A2" w14:textId="7C4A72CB" w:rsidR="00F92AA4" w:rsidRPr="00AC7A12" w:rsidRDefault="007A6804">
            <w:pPr>
              <w:spacing w:after="0" w:line="240" w:lineRule="auto"/>
              <w:rPr>
                <w:rFonts w:ascii="Times New Roman" w:hAnsi="Times New Roman"/>
                <w:szCs w:val="20"/>
              </w:rPr>
            </w:pPr>
            <w:r>
              <w:rPr>
                <w:rFonts w:ascii="Times New Roman" w:hAnsi="Times New Roman"/>
                <w:szCs w:val="20"/>
              </w:rPr>
              <w:t>Horace Prickett Unitary Councillor (HP)</w:t>
            </w:r>
          </w:p>
        </w:tc>
      </w:tr>
      <w:tr w:rsidR="000767DD" w:rsidRPr="00AC7A12" w14:paraId="0C2EFB10" w14:textId="77777777" w:rsidTr="00DF0C7D">
        <w:tc>
          <w:tcPr>
            <w:tcW w:w="2281" w:type="dxa"/>
          </w:tcPr>
          <w:p w14:paraId="43B33684" w14:textId="77777777" w:rsidR="000767DD" w:rsidRPr="00AC7A12" w:rsidRDefault="000767DD">
            <w:pPr>
              <w:spacing w:after="0" w:line="240" w:lineRule="auto"/>
              <w:rPr>
                <w:rFonts w:ascii="Times New Roman" w:hAnsi="Times New Roman"/>
                <w:szCs w:val="20"/>
              </w:rPr>
            </w:pPr>
          </w:p>
        </w:tc>
        <w:tc>
          <w:tcPr>
            <w:tcW w:w="7433" w:type="dxa"/>
          </w:tcPr>
          <w:p w14:paraId="4D3F305B" w14:textId="7646B28B" w:rsidR="000767DD" w:rsidRPr="00AC7A12" w:rsidRDefault="00DF0C7D">
            <w:pPr>
              <w:spacing w:after="0" w:line="240" w:lineRule="auto"/>
              <w:rPr>
                <w:rFonts w:ascii="Times New Roman" w:hAnsi="Times New Roman"/>
                <w:szCs w:val="20"/>
              </w:rPr>
            </w:pPr>
            <w:r>
              <w:rPr>
                <w:rFonts w:ascii="Times New Roman" w:hAnsi="Times New Roman"/>
                <w:szCs w:val="20"/>
              </w:rPr>
              <w:t>Russell Willsmer</w:t>
            </w:r>
          </w:p>
        </w:tc>
      </w:tr>
      <w:tr w:rsidR="00C662E0" w:rsidRPr="00AC7A12" w14:paraId="3514C26B" w14:textId="77777777" w:rsidTr="00DF0C7D">
        <w:tc>
          <w:tcPr>
            <w:tcW w:w="2281" w:type="dxa"/>
          </w:tcPr>
          <w:p w14:paraId="01624CCA" w14:textId="77777777" w:rsidR="00C662E0" w:rsidRPr="00AC7A12" w:rsidRDefault="00C662E0">
            <w:pPr>
              <w:spacing w:after="0" w:line="240" w:lineRule="auto"/>
              <w:rPr>
                <w:rFonts w:ascii="Times New Roman" w:hAnsi="Times New Roman"/>
                <w:szCs w:val="20"/>
              </w:rPr>
            </w:pPr>
          </w:p>
        </w:tc>
        <w:tc>
          <w:tcPr>
            <w:tcW w:w="7433" w:type="dxa"/>
          </w:tcPr>
          <w:p w14:paraId="332888CC" w14:textId="74746458" w:rsidR="00C662E0" w:rsidRPr="00AC7A12" w:rsidRDefault="007A6804">
            <w:pPr>
              <w:spacing w:after="0" w:line="240" w:lineRule="auto"/>
              <w:rPr>
                <w:rFonts w:ascii="Times New Roman" w:hAnsi="Times New Roman"/>
                <w:szCs w:val="20"/>
              </w:rPr>
            </w:pPr>
            <w:r>
              <w:rPr>
                <w:rFonts w:ascii="Times New Roman" w:hAnsi="Times New Roman"/>
                <w:szCs w:val="20"/>
              </w:rPr>
              <w:t xml:space="preserve">Mrs Karin Elder (Clerk) </w:t>
            </w:r>
          </w:p>
        </w:tc>
      </w:tr>
      <w:tr w:rsidR="000767DD" w:rsidRPr="00AC7A12" w14:paraId="55EB663A" w14:textId="77777777" w:rsidTr="00DF0C7D">
        <w:tc>
          <w:tcPr>
            <w:tcW w:w="2281" w:type="dxa"/>
          </w:tcPr>
          <w:p w14:paraId="78734CB6" w14:textId="77777777" w:rsidR="000767DD" w:rsidRPr="00AC7A12" w:rsidRDefault="000767DD">
            <w:pPr>
              <w:spacing w:after="0" w:line="240" w:lineRule="auto"/>
              <w:rPr>
                <w:rFonts w:ascii="Times New Roman" w:hAnsi="Times New Roman"/>
                <w:szCs w:val="20"/>
              </w:rPr>
            </w:pPr>
          </w:p>
        </w:tc>
        <w:tc>
          <w:tcPr>
            <w:tcW w:w="7433" w:type="dxa"/>
          </w:tcPr>
          <w:p w14:paraId="7A52CF66" w14:textId="072E94C0" w:rsidR="000767DD" w:rsidRPr="00AC7A12" w:rsidRDefault="000767DD">
            <w:pPr>
              <w:spacing w:after="0" w:line="240" w:lineRule="auto"/>
              <w:rPr>
                <w:rFonts w:ascii="Times New Roman" w:hAnsi="Times New Roman"/>
                <w:szCs w:val="20"/>
              </w:rPr>
            </w:pPr>
          </w:p>
        </w:tc>
      </w:tr>
      <w:tr w:rsidR="00DF0C7D" w:rsidRPr="00AC7A12" w14:paraId="6DCE061F" w14:textId="77777777" w:rsidTr="00DF0C7D">
        <w:tc>
          <w:tcPr>
            <w:tcW w:w="2281" w:type="dxa"/>
          </w:tcPr>
          <w:p w14:paraId="1CC00DF7" w14:textId="77777777" w:rsidR="00DF0C7D" w:rsidRPr="00AC7A12" w:rsidRDefault="00DF0C7D">
            <w:pPr>
              <w:spacing w:after="0" w:line="240" w:lineRule="auto"/>
              <w:rPr>
                <w:rFonts w:ascii="Times New Roman" w:hAnsi="Times New Roman"/>
                <w:szCs w:val="20"/>
              </w:rPr>
            </w:pPr>
          </w:p>
        </w:tc>
        <w:tc>
          <w:tcPr>
            <w:tcW w:w="7433" w:type="dxa"/>
          </w:tcPr>
          <w:p w14:paraId="0EE477A1" w14:textId="77777777" w:rsidR="00DF0C7D" w:rsidRDefault="00DF0C7D">
            <w:pPr>
              <w:spacing w:after="0" w:line="240" w:lineRule="auto"/>
              <w:rPr>
                <w:rFonts w:ascii="Times New Roman" w:hAnsi="Times New Roman"/>
                <w:szCs w:val="20"/>
              </w:rPr>
            </w:pPr>
          </w:p>
        </w:tc>
      </w:tr>
      <w:tr w:rsidR="00F92AA4" w:rsidRPr="00AC7A12" w14:paraId="23E2872B" w14:textId="77777777" w:rsidTr="00DF0C7D">
        <w:tc>
          <w:tcPr>
            <w:tcW w:w="2281" w:type="dxa"/>
          </w:tcPr>
          <w:p w14:paraId="42BDA7BF" w14:textId="421C51DD" w:rsidR="00F92AA4" w:rsidRPr="00AC7A12" w:rsidRDefault="00DF0C7D">
            <w:pPr>
              <w:spacing w:after="0" w:line="240" w:lineRule="auto"/>
              <w:rPr>
                <w:rFonts w:ascii="Times New Roman" w:hAnsi="Times New Roman"/>
                <w:b/>
                <w:szCs w:val="20"/>
                <w:u w:val="single"/>
              </w:rPr>
            </w:pPr>
            <w:r>
              <w:rPr>
                <w:rFonts w:ascii="Times New Roman" w:hAnsi="Times New Roman"/>
                <w:b/>
                <w:szCs w:val="20"/>
                <w:u w:val="single"/>
              </w:rPr>
              <w:t xml:space="preserve">    </w:t>
            </w:r>
            <w:r w:rsidR="00F92AA4" w:rsidRPr="00AC7A12">
              <w:rPr>
                <w:rFonts w:ascii="Times New Roman" w:hAnsi="Times New Roman"/>
                <w:b/>
                <w:szCs w:val="20"/>
                <w:u w:val="single"/>
              </w:rPr>
              <w:t>APOLOGIES</w:t>
            </w:r>
          </w:p>
        </w:tc>
        <w:tc>
          <w:tcPr>
            <w:tcW w:w="7433" w:type="dxa"/>
          </w:tcPr>
          <w:p w14:paraId="00D91AB7" w14:textId="4E1774DB" w:rsidR="00F92AA4" w:rsidRPr="00AC7A12" w:rsidRDefault="007A6804">
            <w:pPr>
              <w:spacing w:after="0" w:line="240" w:lineRule="auto"/>
              <w:rPr>
                <w:rFonts w:ascii="Times New Roman" w:hAnsi="Times New Roman"/>
                <w:color w:val="000000"/>
                <w:szCs w:val="20"/>
              </w:rPr>
            </w:pPr>
            <w:r>
              <w:rPr>
                <w:rFonts w:ascii="Times New Roman" w:hAnsi="Times New Roman"/>
                <w:color w:val="000000"/>
                <w:szCs w:val="20"/>
              </w:rPr>
              <w:t>Cllrs Tom Conner, Mrs Pam Kettlety,</w:t>
            </w:r>
            <w:r w:rsidR="00B859A6">
              <w:rPr>
                <w:rFonts w:ascii="Times New Roman" w:hAnsi="Times New Roman"/>
                <w:color w:val="000000"/>
                <w:szCs w:val="20"/>
              </w:rPr>
              <w:t xml:space="preserve"> Francis Morland, Mrs Viv Regler</w:t>
            </w:r>
          </w:p>
        </w:tc>
      </w:tr>
      <w:tr w:rsidR="00F92AA4" w:rsidRPr="00AC7A12" w14:paraId="7B5C9C5F" w14:textId="77777777" w:rsidTr="00DF0C7D">
        <w:tc>
          <w:tcPr>
            <w:tcW w:w="2281" w:type="dxa"/>
          </w:tcPr>
          <w:p w14:paraId="4468484D" w14:textId="77777777" w:rsidR="00F92AA4" w:rsidRPr="00AC7A12" w:rsidRDefault="00F92AA4">
            <w:pPr>
              <w:spacing w:after="0" w:line="240" w:lineRule="auto"/>
              <w:rPr>
                <w:rFonts w:ascii="Times New Roman" w:hAnsi="Times New Roman"/>
                <w:szCs w:val="20"/>
              </w:rPr>
            </w:pPr>
          </w:p>
        </w:tc>
        <w:tc>
          <w:tcPr>
            <w:tcW w:w="7433" w:type="dxa"/>
          </w:tcPr>
          <w:p w14:paraId="6FAA827B" w14:textId="77777777" w:rsidR="00F92AA4" w:rsidRPr="00AC7A12" w:rsidRDefault="00F92AA4">
            <w:pPr>
              <w:spacing w:after="0" w:line="240" w:lineRule="auto"/>
              <w:rPr>
                <w:rFonts w:ascii="Times New Roman" w:hAnsi="Times New Roman"/>
                <w:szCs w:val="20"/>
              </w:rPr>
            </w:pPr>
          </w:p>
        </w:tc>
      </w:tr>
    </w:tbl>
    <w:p w14:paraId="2AE7D3BC" w14:textId="58030FFB" w:rsidR="00F92AA4" w:rsidRDefault="00F92AA4">
      <w:pPr>
        <w:spacing w:after="0" w:line="240" w:lineRule="auto"/>
        <w:rPr>
          <w:rFonts w:ascii="Times New Roman" w:hAnsi="Times New Roman"/>
          <w:szCs w:val="20"/>
        </w:rPr>
      </w:pPr>
    </w:p>
    <w:tbl>
      <w:tblPr>
        <w:tblW w:w="11374" w:type="dxa"/>
        <w:tblInd w:w="-459" w:type="dxa"/>
        <w:tblLayout w:type="fixed"/>
        <w:tblLook w:val="04A0" w:firstRow="1" w:lastRow="0" w:firstColumn="1" w:lastColumn="0" w:noHBand="0" w:noVBand="1"/>
      </w:tblPr>
      <w:tblGrid>
        <w:gridCol w:w="236"/>
        <w:gridCol w:w="11138"/>
      </w:tblGrid>
      <w:tr w:rsidR="00F92AA4" w:rsidRPr="00AC7A12" w14:paraId="540BADFC" w14:textId="77777777" w:rsidTr="00AC7A12">
        <w:tc>
          <w:tcPr>
            <w:tcW w:w="236" w:type="dxa"/>
          </w:tcPr>
          <w:p w14:paraId="1AB2AA71" w14:textId="77777777" w:rsidR="00F92AA4" w:rsidRPr="00AC7A12" w:rsidRDefault="00F92AA4">
            <w:pPr>
              <w:spacing w:after="0" w:line="240" w:lineRule="auto"/>
              <w:rPr>
                <w:rFonts w:ascii="Times New Roman" w:hAnsi="Times New Roman"/>
                <w:b/>
                <w:szCs w:val="20"/>
              </w:rPr>
            </w:pPr>
            <w:r w:rsidRPr="00AC7A12">
              <w:rPr>
                <w:rFonts w:ascii="Times New Roman" w:hAnsi="Times New Roman"/>
                <w:szCs w:val="20"/>
              </w:rPr>
              <w:br w:type="page"/>
              <w:t>1.</w:t>
            </w:r>
          </w:p>
        </w:tc>
        <w:tc>
          <w:tcPr>
            <w:tcW w:w="11138" w:type="dxa"/>
          </w:tcPr>
          <w:p w14:paraId="53416E0B" w14:textId="77777777" w:rsidR="00F92AA4" w:rsidRPr="00AC7A12" w:rsidRDefault="00F92AA4">
            <w:pPr>
              <w:spacing w:after="0" w:line="240" w:lineRule="auto"/>
              <w:rPr>
                <w:rFonts w:ascii="Times New Roman" w:hAnsi="Times New Roman"/>
                <w:b/>
                <w:szCs w:val="20"/>
                <w:u w:val="single"/>
              </w:rPr>
            </w:pPr>
            <w:r w:rsidRPr="00AC7A12">
              <w:rPr>
                <w:rFonts w:ascii="Times New Roman" w:hAnsi="Times New Roman"/>
                <w:b/>
                <w:szCs w:val="20"/>
                <w:u w:val="single"/>
              </w:rPr>
              <w:t>MINUTES</w:t>
            </w:r>
          </w:p>
          <w:p w14:paraId="2A0D0116" w14:textId="1B67811B" w:rsidR="00F92AA4" w:rsidRPr="00AC7A12" w:rsidRDefault="00F92AA4" w:rsidP="00EF358D">
            <w:pPr>
              <w:spacing w:after="0" w:line="240" w:lineRule="auto"/>
              <w:rPr>
                <w:rFonts w:ascii="Times New Roman" w:hAnsi="Times New Roman"/>
                <w:szCs w:val="20"/>
              </w:rPr>
            </w:pPr>
            <w:r w:rsidRPr="00AC7A12">
              <w:rPr>
                <w:rFonts w:ascii="Times New Roman" w:hAnsi="Times New Roman"/>
                <w:szCs w:val="20"/>
              </w:rPr>
              <w:t xml:space="preserve">The minutes of the meeting held on Monday, </w:t>
            </w:r>
            <w:r w:rsidR="00B859A6">
              <w:rPr>
                <w:rFonts w:ascii="Times New Roman" w:hAnsi="Times New Roman"/>
                <w:szCs w:val="20"/>
              </w:rPr>
              <w:t>1 March 2021</w:t>
            </w:r>
            <w:r w:rsidR="001E5AA9">
              <w:rPr>
                <w:rFonts w:ascii="Times New Roman" w:hAnsi="Times New Roman"/>
                <w:szCs w:val="20"/>
              </w:rPr>
              <w:t xml:space="preserve"> </w:t>
            </w:r>
            <w:r w:rsidRPr="00AC7A12">
              <w:rPr>
                <w:rFonts w:ascii="Times New Roman" w:hAnsi="Times New Roman"/>
                <w:szCs w:val="20"/>
              </w:rPr>
              <w:t>were approved as a true record of the meeting</w:t>
            </w:r>
            <w:r w:rsidR="00AC7A12" w:rsidRPr="00AC7A12">
              <w:rPr>
                <w:rFonts w:ascii="Times New Roman" w:hAnsi="Times New Roman"/>
                <w:szCs w:val="20"/>
              </w:rPr>
              <w:t xml:space="preserve">. </w:t>
            </w:r>
            <w:r w:rsidRPr="00AC7A12">
              <w:rPr>
                <w:rFonts w:ascii="Times New Roman" w:hAnsi="Times New Roman"/>
                <w:szCs w:val="20"/>
              </w:rPr>
              <w:t xml:space="preserve">  </w:t>
            </w:r>
          </w:p>
          <w:p w14:paraId="1027704B" w14:textId="24C80FA5" w:rsidR="00AC7A12" w:rsidRPr="00AC7A12" w:rsidRDefault="00AC7A12" w:rsidP="00EF358D">
            <w:pPr>
              <w:spacing w:after="0" w:line="240" w:lineRule="auto"/>
              <w:rPr>
                <w:rFonts w:ascii="Times New Roman" w:hAnsi="Times New Roman"/>
                <w:b/>
                <w:szCs w:val="20"/>
              </w:rPr>
            </w:pPr>
          </w:p>
        </w:tc>
      </w:tr>
      <w:tr w:rsidR="00F92AA4" w:rsidRPr="00AC7A12" w14:paraId="4C51DD0B" w14:textId="77777777" w:rsidTr="00AC7A12">
        <w:tc>
          <w:tcPr>
            <w:tcW w:w="236" w:type="dxa"/>
          </w:tcPr>
          <w:p w14:paraId="5F1E73FD" w14:textId="33E05BA4" w:rsidR="00F92AA4" w:rsidRPr="00AC7A12" w:rsidRDefault="00F92AA4">
            <w:pPr>
              <w:spacing w:after="0" w:line="240" w:lineRule="auto"/>
              <w:rPr>
                <w:rFonts w:ascii="Times New Roman" w:hAnsi="Times New Roman"/>
                <w:b/>
                <w:szCs w:val="20"/>
              </w:rPr>
            </w:pPr>
            <w:r w:rsidRPr="00AC7A12">
              <w:rPr>
                <w:rFonts w:ascii="Times New Roman" w:hAnsi="Times New Roman"/>
                <w:b/>
                <w:szCs w:val="20"/>
              </w:rPr>
              <w:t>2</w:t>
            </w:r>
          </w:p>
        </w:tc>
        <w:tc>
          <w:tcPr>
            <w:tcW w:w="11138" w:type="dxa"/>
          </w:tcPr>
          <w:p w14:paraId="2E5489C7" w14:textId="77777777" w:rsidR="00F92AA4" w:rsidRPr="00AC7A12" w:rsidRDefault="00F92AA4" w:rsidP="00145644">
            <w:pPr>
              <w:spacing w:after="0" w:line="240" w:lineRule="auto"/>
              <w:rPr>
                <w:rFonts w:ascii="Times New Roman" w:hAnsi="Times New Roman"/>
                <w:b/>
                <w:szCs w:val="20"/>
              </w:rPr>
            </w:pPr>
            <w:r w:rsidRPr="00AC7A12">
              <w:rPr>
                <w:rFonts w:ascii="Times New Roman" w:hAnsi="Times New Roman"/>
                <w:b/>
                <w:szCs w:val="20"/>
                <w:u w:val="single"/>
              </w:rPr>
              <w:t>MATTERS ARISING FROM PREVIOUS MINUTES</w:t>
            </w:r>
            <w:r w:rsidR="00EF358D" w:rsidRPr="00AC7A12">
              <w:rPr>
                <w:rFonts w:ascii="Times New Roman" w:hAnsi="Times New Roman"/>
                <w:b/>
                <w:szCs w:val="20"/>
              </w:rPr>
              <w:t xml:space="preserve"> </w:t>
            </w:r>
            <w:r w:rsidR="00145644" w:rsidRPr="00AC7A12">
              <w:rPr>
                <w:rFonts w:ascii="Times New Roman" w:hAnsi="Times New Roman"/>
                <w:b/>
                <w:szCs w:val="20"/>
              </w:rPr>
              <w:t>–</w:t>
            </w:r>
            <w:r w:rsidR="00EF358D" w:rsidRPr="00AC7A12">
              <w:rPr>
                <w:rFonts w:ascii="Times New Roman" w:hAnsi="Times New Roman"/>
                <w:b/>
                <w:szCs w:val="20"/>
              </w:rPr>
              <w:t xml:space="preserve"> None</w:t>
            </w:r>
          </w:p>
          <w:p w14:paraId="7C365B1A" w14:textId="77777777" w:rsidR="00145644" w:rsidRPr="00AC7A12" w:rsidRDefault="00145644" w:rsidP="00145644">
            <w:pPr>
              <w:spacing w:after="0" w:line="240" w:lineRule="auto"/>
              <w:rPr>
                <w:rFonts w:ascii="Times New Roman" w:hAnsi="Times New Roman"/>
                <w:b/>
                <w:szCs w:val="20"/>
                <w:u w:val="single"/>
              </w:rPr>
            </w:pPr>
          </w:p>
        </w:tc>
      </w:tr>
      <w:tr w:rsidR="00EF358D" w:rsidRPr="00AC7A12" w14:paraId="636361C7" w14:textId="77777777" w:rsidTr="00AC7A12">
        <w:trPr>
          <w:trHeight w:val="1678"/>
        </w:trPr>
        <w:tc>
          <w:tcPr>
            <w:tcW w:w="236" w:type="dxa"/>
          </w:tcPr>
          <w:p w14:paraId="7B99DEB6" w14:textId="41286830" w:rsidR="00EF358D" w:rsidRPr="00AC7A12" w:rsidRDefault="00145644">
            <w:pPr>
              <w:spacing w:after="0" w:line="240" w:lineRule="auto"/>
              <w:rPr>
                <w:rFonts w:ascii="Times New Roman" w:hAnsi="Times New Roman"/>
                <w:b/>
                <w:szCs w:val="20"/>
              </w:rPr>
            </w:pPr>
            <w:r w:rsidRPr="00AC7A12">
              <w:rPr>
                <w:rFonts w:ascii="Times New Roman" w:hAnsi="Times New Roman"/>
                <w:b/>
                <w:szCs w:val="20"/>
              </w:rPr>
              <w:t>3</w:t>
            </w:r>
          </w:p>
        </w:tc>
        <w:tc>
          <w:tcPr>
            <w:tcW w:w="11138" w:type="dxa"/>
          </w:tcPr>
          <w:tbl>
            <w:tblPr>
              <w:tblW w:w="10893" w:type="dxa"/>
              <w:tblLayout w:type="fixed"/>
              <w:tblLook w:val="04A0" w:firstRow="1" w:lastRow="0" w:firstColumn="1" w:lastColumn="0" w:noHBand="0" w:noVBand="1"/>
            </w:tblPr>
            <w:tblGrid>
              <w:gridCol w:w="10893"/>
            </w:tblGrid>
            <w:tr w:rsidR="00B859A6" w:rsidRPr="00AC7A12" w14:paraId="4B6A5DD2" w14:textId="77777777" w:rsidTr="00AC7A12">
              <w:trPr>
                <w:trHeight w:val="1678"/>
              </w:trPr>
              <w:tc>
                <w:tcPr>
                  <w:tcW w:w="10893" w:type="dxa"/>
                </w:tcPr>
                <w:p w14:paraId="45F0C224" w14:textId="77777777" w:rsidR="00FB70AF" w:rsidRDefault="00FB70AF" w:rsidP="00B859A6">
                  <w:pPr>
                    <w:spacing w:line="240" w:lineRule="auto"/>
                    <w:rPr>
                      <w:rFonts w:ascii="Times New Roman" w:hAnsi="Times New Roman"/>
                      <w:b/>
                      <w:szCs w:val="20"/>
                      <w:u w:val="single"/>
                    </w:rPr>
                  </w:pPr>
                  <w:r>
                    <w:rPr>
                      <w:rFonts w:ascii="Times New Roman" w:hAnsi="Times New Roman"/>
                      <w:b/>
                      <w:szCs w:val="20"/>
                      <w:u w:val="single"/>
                    </w:rPr>
                    <w:t>CHAIRMAN’S REPORT</w:t>
                  </w:r>
                </w:p>
                <w:p w14:paraId="0D6D75A5" w14:textId="2E80C43C" w:rsidR="00B859A6" w:rsidRDefault="00B859A6" w:rsidP="00B859A6">
                  <w:pPr>
                    <w:spacing w:line="240" w:lineRule="auto"/>
                    <w:rPr>
                      <w:rFonts w:ascii="Times New Roman" w:hAnsi="Times New Roman"/>
                      <w:szCs w:val="20"/>
                    </w:rPr>
                  </w:pPr>
                  <w:r w:rsidRPr="00FB70AF">
                    <w:rPr>
                      <w:rFonts w:ascii="Times New Roman" w:hAnsi="Times New Roman"/>
                      <w:bCs/>
                      <w:szCs w:val="20"/>
                    </w:rPr>
                    <w:t>Welcome to the 2022</w:t>
                  </w:r>
                  <w:r w:rsidR="00714F2B" w:rsidRPr="00FB70AF">
                    <w:rPr>
                      <w:rFonts w:ascii="Times New Roman" w:hAnsi="Times New Roman"/>
                      <w:bCs/>
                      <w:szCs w:val="20"/>
                    </w:rPr>
                    <w:t xml:space="preserve"> </w:t>
                  </w:r>
                  <w:r w:rsidRPr="00FB70AF">
                    <w:rPr>
                      <w:rFonts w:ascii="Times New Roman" w:hAnsi="Times New Roman"/>
                      <w:bCs/>
                      <w:szCs w:val="20"/>
                    </w:rPr>
                    <w:t>Annual Parish Meeting.</w:t>
                  </w:r>
                  <w:r w:rsidR="00FB70AF">
                    <w:rPr>
                      <w:rFonts w:ascii="Times New Roman" w:hAnsi="Times New Roman"/>
                      <w:bCs/>
                      <w:szCs w:val="20"/>
                    </w:rPr>
                    <w:t xml:space="preserve"> </w:t>
                  </w:r>
                  <w:r>
                    <w:rPr>
                      <w:rFonts w:ascii="Times New Roman" w:hAnsi="Times New Roman"/>
                      <w:szCs w:val="20"/>
                    </w:rPr>
                    <w:t xml:space="preserve">This last year has been an eventful one for the Parish Council. If we thought </w:t>
                  </w:r>
                  <w:r w:rsidR="00FB70AF">
                    <w:rPr>
                      <w:rFonts w:ascii="Times New Roman" w:hAnsi="Times New Roman"/>
                      <w:szCs w:val="20"/>
                    </w:rPr>
                    <w:t>2020/21</w:t>
                  </w:r>
                  <w:r>
                    <w:rPr>
                      <w:rFonts w:ascii="Times New Roman" w:hAnsi="Times New Roman"/>
                      <w:szCs w:val="20"/>
                    </w:rPr>
                    <w:t xml:space="preserve"> was an eventful year, we certainly didn’t expect the changes coming in March 2021. </w:t>
                  </w:r>
                </w:p>
                <w:p w14:paraId="3B46FD07" w14:textId="77777777" w:rsidR="00B859A6" w:rsidRDefault="00B859A6" w:rsidP="00B859A6">
                  <w:pPr>
                    <w:spacing w:line="240" w:lineRule="auto"/>
                    <w:rPr>
                      <w:rFonts w:ascii="Times New Roman" w:hAnsi="Times New Roman"/>
                      <w:szCs w:val="20"/>
                    </w:rPr>
                  </w:pPr>
                  <w:r>
                    <w:rPr>
                      <w:rFonts w:ascii="Times New Roman" w:hAnsi="Times New Roman"/>
                      <w:szCs w:val="20"/>
                    </w:rPr>
                    <w:t>Significant events in the past year were:</w:t>
                  </w:r>
                </w:p>
                <w:p w14:paraId="2D65D753"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 xml:space="preserve">Lockdown continued as did meetings held remotely until a court ruling meant that decisions would need to be made at face-to-face meetings from May. </w:t>
                  </w:r>
                </w:p>
                <w:p w14:paraId="37026691"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 xml:space="preserve">Local council elections took place in May as did the referendum for the PC’s Neighbourhood Plan. Eleven councillors stood for Parish Council meaning no need for an election and Cllr Roger Evans duly welcomed Cllr Francis Morland on to the PC. The PC’s Neighbourhood Plan was voted in by residents with an 81% majority. </w:t>
                  </w:r>
                </w:p>
                <w:p w14:paraId="7225933A"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 xml:space="preserve">In view of potential nervousness about regular meetings, Councillors resolved to amend standing orders to have the option to reduce meetings to bi-monthly for up to six months per year when possible.    </w:t>
                  </w:r>
                </w:p>
                <w:p w14:paraId="268E0E02"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 xml:space="preserve">MP Andrew Murrison visited the parish in July to speak to local residents. </w:t>
                  </w:r>
                </w:p>
                <w:p w14:paraId="32BC38F8"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Also in July, the council celebrated taking ownership of their allotments and the Pine Walk recreation ground.</w:t>
                  </w:r>
                </w:p>
                <w:p w14:paraId="79E25E8D"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Speedwatch was reintroduced in November following lifting of lockdown restrictions.</w:t>
                  </w:r>
                </w:p>
                <w:p w14:paraId="7C524CF7"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Discussions about the H2.2 Housing Site allocation continue as does PC’s participation with WC and other local councils about WC’s long term strategic housing plan.</w:t>
                  </w:r>
                </w:p>
                <w:p w14:paraId="7C5FA8C5" w14:textId="77777777" w:rsidR="00B859A6" w:rsidRPr="00C572DE" w:rsidRDefault="00B859A6" w:rsidP="00B859A6">
                  <w:pPr>
                    <w:pStyle w:val="ListParagraph"/>
                    <w:numPr>
                      <w:ilvl w:val="0"/>
                      <w:numId w:val="13"/>
                    </w:numPr>
                    <w:spacing w:line="240" w:lineRule="auto"/>
                    <w:rPr>
                      <w:rFonts w:ascii="Times New Roman" w:hAnsi="Times New Roman"/>
                      <w:szCs w:val="20"/>
                    </w:rPr>
                  </w:pPr>
                  <w:r w:rsidRPr="00C572DE">
                    <w:rPr>
                      <w:rFonts w:ascii="Times New Roman" w:hAnsi="Times New Roman"/>
                      <w:szCs w:val="20"/>
                    </w:rPr>
                    <w:t>All planning applications have been responded to, despite the Covid restrictions, and I would like to thank the planning sub-committee for their endeavours in managing to achieve this.</w:t>
                  </w:r>
                </w:p>
                <w:p w14:paraId="7CDA964F" w14:textId="58B149C1" w:rsidR="00B859A6" w:rsidRDefault="00B859A6" w:rsidP="00B859A6">
                  <w:pPr>
                    <w:spacing w:line="240" w:lineRule="auto"/>
                    <w:rPr>
                      <w:rFonts w:ascii="Times New Roman" w:hAnsi="Times New Roman"/>
                      <w:szCs w:val="20"/>
                    </w:rPr>
                  </w:pPr>
                  <w:r>
                    <w:rPr>
                      <w:rFonts w:ascii="Times New Roman" w:hAnsi="Times New Roman"/>
                      <w:szCs w:val="20"/>
                    </w:rPr>
                    <w:t>Despite the various restrictions, the PC has adapted well to the challenges. I would like to thank every one of the Parish Councillors for all the</w:t>
                  </w:r>
                  <w:r w:rsidR="004302D5">
                    <w:rPr>
                      <w:rFonts w:ascii="Times New Roman" w:hAnsi="Times New Roman"/>
                      <w:szCs w:val="20"/>
                    </w:rPr>
                    <w:t xml:space="preserve">ir </w:t>
                  </w:r>
                  <w:r>
                    <w:rPr>
                      <w:rFonts w:ascii="Times New Roman" w:hAnsi="Times New Roman"/>
                      <w:szCs w:val="20"/>
                    </w:rPr>
                    <w:t xml:space="preserve">work, their advice and continued support throughout the year. </w:t>
                  </w:r>
                </w:p>
                <w:p w14:paraId="68C54191" w14:textId="2C5952BE" w:rsidR="00B859A6" w:rsidRDefault="00B859A6" w:rsidP="00B859A6">
                  <w:pPr>
                    <w:spacing w:line="240" w:lineRule="auto"/>
                    <w:rPr>
                      <w:rFonts w:ascii="Times New Roman" w:hAnsi="Times New Roman"/>
                      <w:szCs w:val="20"/>
                    </w:rPr>
                  </w:pPr>
                  <w:r w:rsidRPr="00090B86">
                    <w:rPr>
                      <w:rFonts w:ascii="Times New Roman" w:hAnsi="Times New Roman"/>
                      <w:szCs w:val="20"/>
                    </w:rPr>
                    <w:t xml:space="preserve"> </w:t>
                  </w:r>
                  <w:r w:rsidR="009C2131">
                    <w:rPr>
                      <w:noProof/>
                    </w:rPr>
                    <w:drawing>
                      <wp:inline distT="0" distB="0" distL="0" distR="0" wp14:anchorId="4D91D458" wp14:editId="0EB386B4">
                        <wp:extent cx="1293738" cy="6762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80" cy="688111"/>
                                </a:xfrm>
                                <a:prstGeom prst="rect">
                                  <a:avLst/>
                                </a:prstGeom>
                                <a:noFill/>
                                <a:ln>
                                  <a:noFill/>
                                </a:ln>
                              </pic:spPr>
                            </pic:pic>
                          </a:graphicData>
                        </a:graphic>
                      </wp:inline>
                    </w:drawing>
                  </w:r>
                </w:p>
                <w:p w14:paraId="761EF1B0" w14:textId="6CA50601" w:rsidR="00B859A6" w:rsidRPr="00090B86" w:rsidRDefault="009C2131" w:rsidP="009C2131">
                  <w:pPr>
                    <w:spacing w:after="0" w:line="240" w:lineRule="auto"/>
                    <w:rPr>
                      <w:rFonts w:ascii="Times New Roman" w:hAnsi="Times New Roman"/>
                      <w:b/>
                      <w:szCs w:val="20"/>
                    </w:rPr>
                  </w:pPr>
                  <w:r>
                    <w:rPr>
                      <w:rFonts w:ascii="Times New Roman" w:hAnsi="Times New Roman"/>
                      <w:b/>
                      <w:szCs w:val="20"/>
                    </w:rPr>
                    <w:t>C</w:t>
                  </w:r>
                  <w:r w:rsidR="00B859A6" w:rsidRPr="00090B86">
                    <w:rPr>
                      <w:rFonts w:ascii="Times New Roman" w:hAnsi="Times New Roman"/>
                      <w:b/>
                      <w:szCs w:val="20"/>
                    </w:rPr>
                    <w:t>ouncillor Roger Evans</w:t>
                  </w:r>
                </w:p>
                <w:p w14:paraId="1C2AD34B" w14:textId="77777777" w:rsidR="00B859A6" w:rsidRPr="00090B86" w:rsidRDefault="00B859A6" w:rsidP="009C2131">
                  <w:pPr>
                    <w:spacing w:after="0" w:line="240" w:lineRule="auto"/>
                    <w:rPr>
                      <w:rFonts w:ascii="Times New Roman" w:hAnsi="Times New Roman"/>
                      <w:szCs w:val="20"/>
                    </w:rPr>
                  </w:pPr>
                  <w:r w:rsidRPr="00090B86">
                    <w:rPr>
                      <w:rFonts w:ascii="Times New Roman" w:hAnsi="Times New Roman"/>
                      <w:b/>
                      <w:szCs w:val="20"/>
                    </w:rPr>
                    <w:t>Chairman</w:t>
                  </w:r>
                </w:p>
                <w:p w14:paraId="4D2CD168" w14:textId="77777777" w:rsidR="00B859A6" w:rsidRPr="00AC7A12" w:rsidRDefault="00B859A6" w:rsidP="00B859A6">
                  <w:pPr>
                    <w:spacing w:after="0" w:line="240" w:lineRule="auto"/>
                    <w:rPr>
                      <w:rFonts w:ascii="Times New Roman" w:hAnsi="Times New Roman"/>
                      <w:szCs w:val="24"/>
                    </w:rPr>
                  </w:pPr>
                </w:p>
              </w:tc>
            </w:tr>
          </w:tbl>
          <w:p w14:paraId="4A9E0F5D" w14:textId="77777777" w:rsidR="00F005D4" w:rsidRPr="00AC7A12" w:rsidRDefault="00F005D4" w:rsidP="00F005D4">
            <w:pPr>
              <w:spacing w:after="0" w:line="240" w:lineRule="auto"/>
              <w:rPr>
                <w:rFonts w:ascii="Times New Roman" w:hAnsi="Times New Roman"/>
                <w:szCs w:val="24"/>
              </w:rPr>
            </w:pPr>
          </w:p>
          <w:p w14:paraId="713A4484" w14:textId="77777777" w:rsidR="00EF358D" w:rsidRPr="00AC7A12" w:rsidRDefault="00EF358D" w:rsidP="00145644">
            <w:pPr>
              <w:spacing w:after="0" w:line="240" w:lineRule="auto"/>
              <w:rPr>
                <w:rFonts w:ascii="Times New Roman" w:hAnsi="Times New Roman"/>
                <w:szCs w:val="24"/>
              </w:rPr>
            </w:pPr>
          </w:p>
        </w:tc>
      </w:tr>
      <w:tr w:rsidR="00145644" w:rsidRPr="00AC7A12" w14:paraId="0AAAB16A" w14:textId="77777777" w:rsidTr="00AC7A12">
        <w:trPr>
          <w:trHeight w:val="778"/>
        </w:trPr>
        <w:tc>
          <w:tcPr>
            <w:tcW w:w="236" w:type="dxa"/>
          </w:tcPr>
          <w:p w14:paraId="76AB09CC" w14:textId="77777777" w:rsidR="00145644" w:rsidRPr="00AC7A12" w:rsidRDefault="00145644">
            <w:pPr>
              <w:spacing w:after="0" w:line="240" w:lineRule="auto"/>
              <w:rPr>
                <w:rFonts w:ascii="Times New Roman" w:hAnsi="Times New Roman"/>
                <w:b/>
                <w:szCs w:val="20"/>
              </w:rPr>
            </w:pPr>
            <w:r w:rsidRPr="00AC7A12">
              <w:rPr>
                <w:rFonts w:ascii="Times New Roman" w:hAnsi="Times New Roman"/>
                <w:b/>
                <w:szCs w:val="20"/>
              </w:rPr>
              <w:lastRenderedPageBreak/>
              <w:t>4</w:t>
            </w:r>
          </w:p>
        </w:tc>
        <w:tc>
          <w:tcPr>
            <w:tcW w:w="11138" w:type="dxa"/>
          </w:tcPr>
          <w:p w14:paraId="598A06E6" w14:textId="2882B257" w:rsidR="00DF0C7D" w:rsidRDefault="00DF0C7D" w:rsidP="00DF0C7D">
            <w:pPr>
              <w:spacing w:after="0" w:line="240" w:lineRule="auto"/>
              <w:rPr>
                <w:rFonts w:ascii="Times New Roman" w:hAnsi="Times New Roman"/>
                <w:szCs w:val="20"/>
              </w:rPr>
            </w:pPr>
            <w:r>
              <w:rPr>
                <w:rFonts w:ascii="Times New Roman" w:hAnsi="Times New Roman"/>
                <w:szCs w:val="20"/>
              </w:rPr>
              <w:t xml:space="preserve">Annual Parish </w:t>
            </w:r>
            <w:r w:rsidRPr="00AC7A12">
              <w:rPr>
                <w:rFonts w:ascii="Times New Roman" w:hAnsi="Times New Roman"/>
                <w:szCs w:val="20"/>
              </w:rPr>
              <w:t xml:space="preserve">Meeting closed at </w:t>
            </w:r>
            <w:r>
              <w:rPr>
                <w:rFonts w:ascii="Times New Roman" w:hAnsi="Times New Roman"/>
                <w:szCs w:val="20"/>
              </w:rPr>
              <w:t>19:</w:t>
            </w:r>
            <w:r w:rsidR="009C2131">
              <w:rPr>
                <w:rFonts w:ascii="Times New Roman" w:hAnsi="Times New Roman"/>
                <w:szCs w:val="20"/>
              </w:rPr>
              <w:t>47</w:t>
            </w:r>
            <w:r w:rsidRPr="00AC7A12">
              <w:rPr>
                <w:rFonts w:ascii="Times New Roman" w:hAnsi="Times New Roman"/>
                <w:szCs w:val="20"/>
              </w:rPr>
              <w:t xml:space="preserve"> </w:t>
            </w:r>
          </w:p>
          <w:p w14:paraId="1FC37596" w14:textId="77777777" w:rsidR="009C2131" w:rsidRPr="00AC7A12" w:rsidRDefault="009C2131" w:rsidP="00DF0C7D">
            <w:pPr>
              <w:spacing w:after="0" w:line="240" w:lineRule="auto"/>
              <w:rPr>
                <w:rFonts w:ascii="Times New Roman" w:hAnsi="Times New Roman"/>
                <w:szCs w:val="20"/>
              </w:rPr>
            </w:pPr>
          </w:p>
          <w:p w14:paraId="149FFB67" w14:textId="77777777" w:rsidR="00DF0C7D" w:rsidRPr="00AC7A12" w:rsidRDefault="00DF0C7D" w:rsidP="00DF0C7D">
            <w:pPr>
              <w:spacing w:after="0" w:line="240" w:lineRule="auto"/>
              <w:rPr>
                <w:rFonts w:ascii="Times New Roman" w:hAnsi="Times New Roman"/>
                <w:b/>
                <w:szCs w:val="20"/>
                <w:u w:val="single"/>
              </w:rPr>
            </w:pPr>
            <w:r w:rsidRPr="00AC7A12">
              <w:rPr>
                <w:rFonts w:ascii="Times New Roman" w:hAnsi="Times New Roman"/>
                <w:b/>
                <w:szCs w:val="20"/>
                <w:u w:val="single"/>
              </w:rPr>
              <w:t>DATE OF NEXT MEETING</w:t>
            </w:r>
          </w:p>
          <w:p w14:paraId="587C6047" w14:textId="77777777" w:rsidR="00DF0C7D" w:rsidRPr="00AC7A12" w:rsidRDefault="00DF0C7D" w:rsidP="00DF0C7D">
            <w:pPr>
              <w:spacing w:after="0" w:line="240" w:lineRule="auto"/>
              <w:rPr>
                <w:rFonts w:ascii="Times New Roman" w:hAnsi="Times New Roman"/>
                <w:b/>
                <w:szCs w:val="20"/>
                <w:u w:val="single"/>
              </w:rPr>
            </w:pPr>
          </w:p>
          <w:p w14:paraId="2FCE6F7A" w14:textId="22950C0C" w:rsidR="00145644" w:rsidRDefault="00DF0C7D" w:rsidP="00DF0C7D">
            <w:pPr>
              <w:spacing w:line="240" w:lineRule="auto"/>
              <w:rPr>
                <w:rFonts w:ascii="Times New Roman" w:hAnsi="Times New Roman"/>
                <w:szCs w:val="20"/>
              </w:rPr>
            </w:pPr>
            <w:r w:rsidRPr="00AC7A12">
              <w:rPr>
                <w:rFonts w:ascii="Times New Roman" w:hAnsi="Times New Roman"/>
                <w:szCs w:val="20"/>
              </w:rPr>
              <w:t xml:space="preserve">Monday, </w:t>
            </w:r>
            <w:r w:rsidR="00B859A6">
              <w:rPr>
                <w:rFonts w:ascii="Times New Roman" w:hAnsi="Times New Roman"/>
                <w:szCs w:val="20"/>
              </w:rPr>
              <w:t>6</w:t>
            </w:r>
            <w:r w:rsidRPr="00AC7A12">
              <w:rPr>
                <w:rFonts w:ascii="Times New Roman" w:hAnsi="Times New Roman"/>
                <w:szCs w:val="20"/>
              </w:rPr>
              <w:t xml:space="preserve"> March 202</w:t>
            </w:r>
            <w:r w:rsidR="009C2131">
              <w:rPr>
                <w:rFonts w:ascii="Times New Roman" w:hAnsi="Times New Roman"/>
                <w:szCs w:val="20"/>
              </w:rPr>
              <w:t>3</w:t>
            </w:r>
          </w:p>
          <w:p w14:paraId="36AEE814" w14:textId="77777777" w:rsidR="00DF0C7D" w:rsidRDefault="00DF0C7D" w:rsidP="00145644">
            <w:pPr>
              <w:spacing w:line="240" w:lineRule="auto"/>
              <w:rPr>
                <w:rFonts w:ascii="Times New Roman" w:hAnsi="Times New Roman"/>
                <w:szCs w:val="20"/>
              </w:rPr>
            </w:pPr>
          </w:p>
          <w:p w14:paraId="1A6E0B0D" w14:textId="1F3783F7" w:rsidR="00DF0C7D" w:rsidRPr="00AC7A12" w:rsidRDefault="00DF0C7D" w:rsidP="00145644">
            <w:pPr>
              <w:spacing w:line="240" w:lineRule="auto"/>
              <w:rPr>
                <w:rFonts w:ascii="Times New Roman" w:hAnsi="Times New Roman"/>
                <w:szCs w:val="20"/>
              </w:rPr>
            </w:pPr>
          </w:p>
        </w:tc>
      </w:tr>
    </w:tbl>
    <w:p w14:paraId="5164F21E" w14:textId="77777777" w:rsidR="00F92AA4" w:rsidRPr="00AC7A12" w:rsidRDefault="00F92AA4">
      <w:pPr>
        <w:spacing w:after="0" w:line="240" w:lineRule="auto"/>
        <w:rPr>
          <w:rFonts w:ascii="Times New Roman" w:hAnsi="Times New Roman"/>
          <w:szCs w:val="20"/>
        </w:rPr>
      </w:pPr>
    </w:p>
    <w:p w14:paraId="03325EA7" w14:textId="77777777" w:rsidR="00F92AA4" w:rsidRPr="00AC7A12" w:rsidRDefault="00F92AA4">
      <w:pPr>
        <w:spacing w:after="0" w:line="240" w:lineRule="auto"/>
        <w:rPr>
          <w:rFonts w:ascii="Times New Roman" w:hAnsi="Times New Roman"/>
          <w:szCs w:val="20"/>
        </w:rPr>
      </w:pPr>
    </w:p>
    <w:p w14:paraId="596FA665" w14:textId="77777777" w:rsidR="00F92AA4" w:rsidRPr="00AC7A12" w:rsidRDefault="00F92AA4">
      <w:pPr>
        <w:spacing w:after="0" w:line="240" w:lineRule="auto"/>
        <w:rPr>
          <w:rFonts w:ascii="Times New Roman" w:hAnsi="Times New Roman"/>
          <w:szCs w:val="20"/>
        </w:rPr>
      </w:pPr>
    </w:p>
    <w:p w14:paraId="2B4F47FC" w14:textId="77777777" w:rsidR="00F92AA4" w:rsidRPr="00AC7A12" w:rsidRDefault="00F92AA4">
      <w:pPr>
        <w:spacing w:after="0" w:line="240" w:lineRule="auto"/>
        <w:rPr>
          <w:rFonts w:ascii="Times New Roman" w:hAnsi="Times New Roman"/>
          <w:szCs w:val="20"/>
        </w:rPr>
      </w:pPr>
    </w:p>
    <w:p w14:paraId="1B89597A" w14:textId="77777777" w:rsidR="00F92AA4" w:rsidRPr="00AC7A12" w:rsidRDefault="00F92AA4">
      <w:pPr>
        <w:spacing w:after="0" w:line="240" w:lineRule="auto"/>
        <w:rPr>
          <w:rFonts w:ascii="Times New Roman" w:hAnsi="Times New Roman"/>
          <w:szCs w:val="20"/>
        </w:rPr>
      </w:pPr>
    </w:p>
    <w:p w14:paraId="7F3A695E"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Signed .....................................................</w:t>
      </w:r>
      <w:r w:rsidRPr="00AC7A12">
        <w:rPr>
          <w:rFonts w:ascii="Times New Roman" w:hAnsi="Times New Roman"/>
          <w:szCs w:val="20"/>
        </w:rPr>
        <w:tab/>
      </w:r>
      <w:r w:rsidRPr="00AC7A12">
        <w:rPr>
          <w:rFonts w:ascii="Times New Roman" w:hAnsi="Times New Roman"/>
          <w:szCs w:val="20"/>
        </w:rPr>
        <w:tab/>
      </w:r>
      <w:r w:rsidRPr="00AC7A12">
        <w:rPr>
          <w:rFonts w:ascii="Times New Roman" w:hAnsi="Times New Roman"/>
          <w:szCs w:val="20"/>
        </w:rPr>
        <w:tab/>
      </w:r>
      <w:r w:rsidRPr="00AC7A12">
        <w:rPr>
          <w:rFonts w:ascii="Times New Roman" w:hAnsi="Times New Roman"/>
          <w:szCs w:val="20"/>
        </w:rPr>
        <w:tab/>
        <w:t>Date ...........................................</w:t>
      </w:r>
    </w:p>
    <w:sectPr w:rsidR="00F92AA4" w:rsidRPr="00AC7A12" w:rsidSect="00AC7A12">
      <w:headerReference w:type="default" r:id="rId8"/>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4B50" w14:textId="77777777" w:rsidR="00F473F9" w:rsidRDefault="00F473F9">
      <w:pPr>
        <w:spacing w:after="0" w:line="240" w:lineRule="auto"/>
      </w:pPr>
      <w:r>
        <w:separator/>
      </w:r>
    </w:p>
  </w:endnote>
  <w:endnote w:type="continuationSeparator" w:id="0">
    <w:p w14:paraId="78247D64" w14:textId="77777777" w:rsidR="00F473F9" w:rsidRDefault="00F4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A4C0" w14:textId="77777777" w:rsidR="00F473F9" w:rsidRDefault="00F473F9">
      <w:pPr>
        <w:spacing w:after="0" w:line="240" w:lineRule="auto"/>
      </w:pPr>
      <w:r>
        <w:separator/>
      </w:r>
    </w:p>
  </w:footnote>
  <w:footnote w:type="continuationSeparator" w:id="0">
    <w:p w14:paraId="07B134CE" w14:textId="77777777" w:rsidR="00F473F9" w:rsidRDefault="00F4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4E6C" w14:textId="6891ABD4" w:rsidR="00F92AA4" w:rsidRDefault="00F005D4">
    <w:pPr>
      <w:spacing w:after="0" w:line="240" w:lineRule="auto"/>
      <w:jc w:val="center"/>
      <w:rPr>
        <w:rFonts w:ascii="Times New Roman" w:hAnsi="Times New Roman"/>
        <w:b/>
        <w:u w:val="single"/>
      </w:rPr>
    </w:pPr>
    <w:r>
      <w:rPr>
        <w:rFonts w:ascii="Times New Roman" w:hAnsi="Times New Roman"/>
        <w:b/>
        <w:noProof/>
        <w:u w:val="single"/>
        <w:lang w:eastAsia="en-GB"/>
      </w:rPr>
      <w:drawing>
        <wp:anchor distT="0" distB="0" distL="114300" distR="114300" simplePos="0" relativeHeight="251657728" behindDoc="1" locked="0" layoutInCell="1" allowOverlap="1" wp14:anchorId="53541669" wp14:editId="1C97046E">
          <wp:simplePos x="0" y="0"/>
          <wp:positionH relativeFrom="column">
            <wp:posOffset>-379730</wp:posOffset>
          </wp:positionH>
          <wp:positionV relativeFrom="paragraph">
            <wp:posOffset>-59690</wp:posOffset>
          </wp:positionV>
          <wp:extent cx="1446530" cy="989330"/>
          <wp:effectExtent l="0" t="0" r="0" b="0"/>
          <wp:wrapNone/>
          <wp:docPr id="4" name="Picture 1" descr="N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AA4">
      <w:rPr>
        <w:rFonts w:ascii="Times New Roman" w:hAnsi="Times New Roman"/>
        <w:b/>
        <w:u w:val="single"/>
      </w:rPr>
      <w:t>NORTH BRADLEY PARISH COUNCIL</w:t>
    </w:r>
  </w:p>
  <w:p w14:paraId="6F946C68" w14:textId="77777777" w:rsidR="00F92AA4" w:rsidRDefault="00F92AA4">
    <w:pPr>
      <w:spacing w:after="0" w:line="240" w:lineRule="auto"/>
      <w:jc w:val="center"/>
      <w:rPr>
        <w:rFonts w:ascii="Times New Roman" w:hAnsi="Times New Roman"/>
        <w:b/>
        <w:u w:val="single"/>
      </w:rPr>
    </w:pPr>
  </w:p>
  <w:p w14:paraId="2C0FD6A1" w14:textId="77777777" w:rsidR="00F92AA4" w:rsidRDefault="00F92AA4">
    <w:pPr>
      <w:spacing w:after="0" w:line="240" w:lineRule="auto"/>
      <w:jc w:val="center"/>
      <w:rPr>
        <w:rFonts w:ascii="Times New Roman" w:hAnsi="Times New Roman"/>
        <w:b/>
        <w:u w:val="single"/>
      </w:rPr>
    </w:pPr>
    <w:r>
      <w:rPr>
        <w:rFonts w:ascii="Times New Roman" w:hAnsi="Times New Roman"/>
        <w:b/>
        <w:u w:val="single"/>
      </w:rPr>
      <w:t xml:space="preserve">MINUTES OF THE ANNUAL PARISH MEETING </w:t>
    </w:r>
  </w:p>
  <w:p w14:paraId="76A9BA46" w14:textId="77777777" w:rsidR="00F92AA4" w:rsidRDefault="00F92AA4">
    <w:pPr>
      <w:spacing w:after="0" w:line="240" w:lineRule="auto"/>
      <w:jc w:val="center"/>
      <w:rPr>
        <w:rFonts w:ascii="Times New Roman" w:hAnsi="Times New Roman"/>
        <w:b/>
        <w:u w:val="single"/>
      </w:rPr>
    </w:pPr>
  </w:p>
  <w:p w14:paraId="685BFCD3" w14:textId="0806E6B5" w:rsidR="00F92AA4" w:rsidRDefault="00F92AA4">
    <w:pPr>
      <w:spacing w:after="0" w:line="240" w:lineRule="auto"/>
      <w:jc w:val="center"/>
      <w:rPr>
        <w:rFonts w:ascii="Times New Roman" w:hAnsi="Times New Roman"/>
        <w:b/>
        <w:u w:val="single"/>
      </w:rPr>
    </w:pPr>
    <w:r>
      <w:rPr>
        <w:rFonts w:ascii="Times New Roman" w:hAnsi="Times New Roman"/>
        <w:b/>
        <w:u w:val="single"/>
      </w:rPr>
      <w:t>MONDAY,</w:t>
    </w:r>
    <w:r w:rsidR="00DF0C7D">
      <w:rPr>
        <w:rFonts w:ascii="Times New Roman" w:hAnsi="Times New Roman"/>
        <w:b/>
        <w:u w:val="single"/>
      </w:rPr>
      <w:t xml:space="preserve"> </w:t>
    </w:r>
    <w:r w:rsidR="007A6804">
      <w:rPr>
        <w:rFonts w:ascii="Times New Roman" w:hAnsi="Times New Roman"/>
        <w:b/>
        <w:u w:val="single"/>
      </w:rPr>
      <w:t>7</w:t>
    </w:r>
    <w:r w:rsidR="009C2131">
      <w:rPr>
        <w:rFonts w:ascii="Times New Roman" w:hAnsi="Times New Roman"/>
        <w:b/>
        <w:u w:val="single"/>
      </w:rPr>
      <w:t xml:space="preserve"> </w:t>
    </w:r>
    <w:r>
      <w:rPr>
        <w:rFonts w:ascii="Times New Roman" w:hAnsi="Times New Roman"/>
        <w:b/>
        <w:u w:val="single"/>
      </w:rPr>
      <w:t>MARCH 20</w:t>
    </w:r>
    <w:r w:rsidR="001E5AA9">
      <w:rPr>
        <w:rFonts w:ascii="Times New Roman" w:hAnsi="Times New Roman"/>
        <w:b/>
        <w:u w:val="single"/>
      </w:rPr>
      <w:t>2</w:t>
    </w:r>
    <w:r w:rsidR="009C2131">
      <w:rPr>
        <w:rFonts w:ascii="Times New Roman" w:hAnsi="Times New Roman"/>
        <w:b/>
        <w:u w:val="single"/>
      </w:rPr>
      <w:t>2</w:t>
    </w:r>
    <w:r w:rsidR="00DF0C7D">
      <w:rPr>
        <w:rFonts w:ascii="Times New Roman" w:hAnsi="Times New Roman"/>
        <w:b/>
        <w:u w:val="single"/>
      </w:rPr>
      <w:t xml:space="preserve"> </w:t>
    </w:r>
    <w:r w:rsidR="007A6804">
      <w:rPr>
        <w:rFonts w:ascii="Times New Roman" w:hAnsi="Times New Roman"/>
        <w:b/>
        <w:u w:val="single"/>
      </w:rPr>
      <w:t>AT NORTH BRADLEY PROGRESSIVE HALL</w:t>
    </w:r>
    <w:r w:rsidR="00DF0C7D">
      <w:rPr>
        <w:rFonts w:ascii="Times New Roman" w:hAnsi="Times New Roman"/>
        <w:b/>
        <w:u w:val="single"/>
      </w:rPr>
      <w:t xml:space="preserve"> </w:t>
    </w:r>
  </w:p>
  <w:p w14:paraId="2BFF0BFC" w14:textId="77777777" w:rsidR="00F92AA4" w:rsidRDefault="00F92AA4">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041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6434"/>
    <w:multiLevelType w:val="hybridMultilevel"/>
    <w:tmpl w:val="418AA810"/>
    <w:lvl w:ilvl="0" w:tplc="DAE64D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91E18"/>
    <w:multiLevelType w:val="hybridMultilevel"/>
    <w:tmpl w:val="746026B4"/>
    <w:lvl w:ilvl="0" w:tplc="226A7D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97D4D"/>
    <w:multiLevelType w:val="hybridMultilevel"/>
    <w:tmpl w:val="74E04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1019F"/>
    <w:multiLevelType w:val="hybridMultilevel"/>
    <w:tmpl w:val="39804E56"/>
    <w:lvl w:ilvl="0" w:tplc="8BF4B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A055A"/>
    <w:multiLevelType w:val="hybridMultilevel"/>
    <w:tmpl w:val="5FB072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533FF"/>
    <w:multiLevelType w:val="hybridMultilevel"/>
    <w:tmpl w:val="4328C03A"/>
    <w:lvl w:ilvl="0" w:tplc="0A9686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7174A"/>
    <w:multiLevelType w:val="hybridMultilevel"/>
    <w:tmpl w:val="3CA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6AD"/>
    <w:multiLevelType w:val="hybridMultilevel"/>
    <w:tmpl w:val="63DEA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75007"/>
    <w:multiLevelType w:val="hybridMultilevel"/>
    <w:tmpl w:val="1F44CAB2"/>
    <w:lvl w:ilvl="0" w:tplc="28361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A68F2"/>
    <w:multiLevelType w:val="hybridMultilevel"/>
    <w:tmpl w:val="1F44CAB2"/>
    <w:lvl w:ilvl="0" w:tplc="28361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47955"/>
    <w:multiLevelType w:val="hybridMultilevel"/>
    <w:tmpl w:val="36FE3A9A"/>
    <w:lvl w:ilvl="0" w:tplc="A95A66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27113"/>
    <w:multiLevelType w:val="hybridMultilevel"/>
    <w:tmpl w:val="8DEA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449043">
    <w:abstractNumId w:val="1"/>
  </w:num>
  <w:num w:numId="2" w16cid:durableId="968245332">
    <w:abstractNumId w:val="4"/>
  </w:num>
  <w:num w:numId="3" w16cid:durableId="1873031913">
    <w:abstractNumId w:val="11"/>
  </w:num>
  <w:num w:numId="4" w16cid:durableId="266236845">
    <w:abstractNumId w:val="6"/>
  </w:num>
  <w:num w:numId="5" w16cid:durableId="2040541185">
    <w:abstractNumId w:val="10"/>
  </w:num>
  <w:num w:numId="6" w16cid:durableId="1453790705">
    <w:abstractNumId w:val="2"/>
  </w:num>
  <w:num w:numId="7" w16cid:durableId="2013602857">
    <w:abstractNumId w:val="5"/>
  </w:num>
  <w:num w:numId="8" w16cid:durableId="1088843781">
    <w:abstractNumId w:val="9"/>
  </w:num>
  <w:num w:numId="9" w16cid:durableId="135268546">
    <w:abstractNumId w:val="3"/>
  </w:num>
  <w:num w:numId="10" w16cid:durableId="689798053">
    <w:abstractNumId w:val="8"/>
  </w:num>
  <w:num w:numId="11" w16cid:durableId="274290020">
    <w:abstractNumId w:val="0"/>
  </w:num>
  <w:num w:numId="12" w16cid:durableId="1485900482">
    <w:abstractNumId w:val="7"/>
  </w:num>
  <w:num w:numId="13" w16cid:durableId="1744570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8C"/>
    <w:rsid w:val="000767DD"/>
    <w:rsid w:val="0012008A"/>
    <w:rsid w:val="00145644"/>
    <w:rsid w:val="001A5E2D"/>
    <w:rsid w:val="001E5AA9"/>
    <w:rsid w:val="00207C54"/>
    <w:rsid w:val="002C1AB3"/>
    <w:rsid w:val="003A1A51"/>
    <w:rsid w:val="003A595B"/>
    <w:rsid w:val="004302D5"/>
    <w:rsid w:val="0047439A"/>
    <w:rsid w:val="005A3531"/>
    <w:rsid w:val="005C3A8C"/>
    <w:rsid w:val="005E6B96"/>
    <w:rsid w:val="006038A3"/>
    <w:rsid w:val="006155FC"/>
    <w:rsid w:val="00683F69"/>
    <w:rsid w:val="006D39A8"/>
    <w:rsid w:val="006E69FA"/>
    <w:rsid w:val="00714F2B"/>
    <w:rsid w:val="007879D1"/>
    <w:rsid w:val="007A6804"/>
    <w:rsid w:val="007F3F8B"/>
    <w:rsid w:val="009C2131"/>
    <w:rsid w:val="009F345E"/>
    <w:rsid w:val="00AB151C"/>
    <w:rsid w:val="00AC7A12"/>
    <w:rsid w:val="00B859A6"/>
    <w:rsid w:val="00C05479"/>
    <w:rsid w:val="00C662E0"/>
    <w:rsid w:val="00CA1620"/>
    <w:rsid w:val="00CC1719"/>
    <w:rsid w:val="00CC23E3"/>
    <w:rsid w:val="00D54B24"/>
    <w:rsid w:val="00DC4EAC"/>
    <w:rsid w:val="00DF0C7D"/>
    <w:rsid w:val="00E447AE"/>
    <w:rsid w:val="00E831A5"/>
    <w:rsid w:val="00E91890"/>
    <w:rsid w:val="00EF358D"/>
    <w:rsid w:val="00F005D4"/>
    <w:rsid w:val="00F473F9"/>
    <w:rsid w:val="00F92AA4"/>
    <w:rsid w:val="00FB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3231"/>
  <w15:chartTrackingRefBased/>
  <w15:docId w15:val="{768882B7-98B6-4A5B-A62B-C9D6D077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COASTERS MAIN PC</dc:creator>
  <cp:keywords/>
  <cp:lastModifiedBy>parishcouncil@northbradley.org.uk</cp:lastModifiedBy>
  <cp:revision>5</cp:revision>
  <cp:lastPrinted>2022-02-26T10:21:00Z</cp:lastPrinted>
  <dcterms:created xsi:type="dcterms:W3CDTF">2022-03-09T12:02:00Z</dcterms:created>
  <dcterms:modified xsi:type="dcterms:W3CDTF">2023-03-01T09:14:00Z</dcterms:modified>
</cp:coreProperties>
</file>